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Uwe Wagner</w:t>
      </w:r>
    </w:p>
    <w:p w:rsid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Regierungspräsidium Freiburg                                                          Rheinau, 29.01.2013</w:t>
      </w:r>
    </w:p>
    <w:p w:rsid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FB9" w:rsidRP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7FB9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47FB9">
        <w:rPr>
          <w:rFonts w:ascii="Times New Roman" w:eastAsia="Times New Roman" w:hAnsi="Times New Roman" w:cs="Times New Roman"/>
          <w:sz w:val="24"/>
          <w:szCs w:val="24"/>
          <w:lang w:eastAsia="de-DE"/>
        </w:rPr>
        <w:t>und Herren,</w:t>
      </w:r>
    </w:p>
    <w:p w:rsidR="00047FB9" w:rsidRP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FB9" w:rsidRP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7F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Naturschutzgebiete "Mittelgrund" und "Hinterwörth-Laast" wurden 1992 und 1995 ausgewiesen. Bis dato haben sie jedoch keine Beschilderung. </w:t>
      </w:r>
    </w:p>
    <w:p w:rsidR="00047FB9" w:rsidRP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FB9" w:rsidRP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7FB9">
        <w:rPr>
          <w:rFonts w:ascii="Times New Roman" w:eastAsia="Times New Roman" w:hAnsi="Times New Roman" w:cs="Times New Roman"/>
          <w:sz w:val="24"/>
          <w:szCs w:val="24"/>
          <w:lang w:eastAsia="de-DE"/>
        </w:rPr>
        <w:t>Wird die Beschilderung noch nachgeholt und wann wird dies veranlaßt ?</w:t>
      </w:r>
    </w:p>
    <w:p w:rsidR="00047FB9" w:rsidRP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47FB9" w:rsidRPr="00047FB9" w:rsidRDefault="00047FB9" w:rsidP="0004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7FB9"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freundlichen Grüßen</w:t>
      </w:r>
    </w:p>
    <w:p w:rsidR="00A3267B" w:rsidRDefault="00A3267B"/>
    <w:sectPr w:rsidR="00A3267B" w:rsidSect="00A32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7FB9"/>
    <w:rsid w:val="00047FB9"/>
    <w:rsid w:val="001E0AAF"/>
    <w:rsid w:val="00450CA1"/>
    <w:rsid w:val="00A3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CA1"/>
  </w:style>
  <w:style w:type="paragraph" w:styleId="berschrift1">
    <w:name w:val="heading 1"/>
    <w:basedOn w:val="Standard"/>
    <w:next w:val="Standard"/>
    <w:link w:val="berschrift1Zchn"/>
    <w:uiPriority w:val="9"/>
    <w:qFormat/>
    <w:rsid w:val="00450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50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2</cp:revision>
  <dcterms:created xsi:type="dcterms:W3CDTF">2014-07-28T05:45:00Z</dcterms:created>
  <dcterms:modified xsi:type="dcterms:W3CDTF">2014-07-28T05:48:00Z</dcterms:modified>
</cp:coreProperties>
</file>